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Default="00644DC9" w:rsidP="00F95F2C">
      <w:pPr>
        <w:spacing w:before="0" w:after="240"/>
        <w:jc w:val="center"/>
        <w:rPr>
          <w:rFonts w:ascii="Impact" w:hAnsi="Impact" w:cs="Arial"/>
          <w:sz w:val="36"/>
          <w:szCs w:val="36"/>
        </w:rPr>
      </w:pPr>
      <w:r w:rsidRPr="00644DC9">
        <w:rPr>
          <w:rFonts w:ascii="Arial" w:hAnsi="Arial" w:cs="Arial"/>
        </w:rPr>
        <w:drawing>
          <wp:anchor distT="0" distB="0" distL="114300" distR="114300" simplePos="0" relativeHeight="251660288" behindDoc="1" locked="0" layoutInCell="1" allowOverlap="1">
            <wp:simplePos x="0" y="0"/>
            <wp:positionH relativeFrom="column">
              <wp:posOffset>4539615</wp:posOffset>
            </wp:positionH>
            <wp:positionV relativeFrom="paragraph">
              <wp:posOffset>-652780</wp:posOffset>
            </wp:positionV>
            <wp:extent cx="1378585" cy="652780"/>
            <wp:effectExtent l="19050" t="0" r="0" b="0"/>
            <wp:wrapTight wrapText="bothSides">
              <wp:wrapPolygon edited="0">
                <wp:start x="-298" y="0"/>
                <wp:lineTo x="-298" y="20802"/>
                <wp:lineTo x="21491" y="20802"/>
                <wp:lineTo x="21491" y="0"/>
                <wp:lineTo x="-298" y="0"/>
              </wp:wrapPolygon>
            </wp:wrapTight>
            <wp:docPr id="57" name="Picture 57"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78585" cy="652780"/>
                    </a:xfrm>
                    <a:prstGeom prst="rect">
                      <a:avLst/>
                    </a:prstGeom>
                  </pic:spPr>
                </pic:pic>
              </a:graphicData>
            </a:graphic>
          </wp:anchor>
        </w:drawing>
      </w:r>
      <w:r w:rsidR="00D52607" w:rsidRPr="00D52607">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1A45DF">
        <w:rPr>
          <w:rFonts w:ascii="Impact" w:hAnsi="Impact" w:cs="Arial"/>
          <w:sz w:val="36"/>
          <w:szCs w:val="36"/>
        </w:rPr>
        <w:t>MSAPMOHS200A</w:t>
      </w:r>
      <w:r w:rsidR="00751DDA" w:rsidRPr="00751DDA">
        <w:rPr>
          <w:rFonts w:ascii="Impact" w:hAnsi="Impact" w:cs="Arial"/>
          <w:sz w:val="36"/>
          <w:szCs w:val="36"/>
        </w:rPr>
        <w:t xml:space="preserve">: </w:t>
      </w:r>
      <w:r w:rsidR="001A45DF">
        <w:rPr>
          <w:rFonts w:ascii="Impact" w:hAnsi="Impact" w:cs="Arial"/>
          <w:sz w:val="36"/>
          <w:szCs w:val="36"/>
        </w:rPr>
        <w:t>Work safely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C941DF" w:rsidRDefault="00C941DF" w:rsidP="00C941DF">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5363C5" w:rsidRPr="00894EB0" w:rsidTr="002D6948">
        <w:tc>
          <w:tcPr>
            <w:tcW w:w="9214" w:type="dxa"/>
            <w:gridSpan w:val="4"/>
            <w:shd w:val="pct20" w:color="auto" w:fill="auto"/>
          </w:tcPr>
          <w:p w:rsidR="005363C5" w:rsidRDefault="005363C5" w:rsidP="005363C5">
            <w:pPr>
              <w:spacing w:before="120" w:after="120"/>
              <w:rPr>
                <w:rFonts w:ascii="Arial Narrow" w:hAnsi="Arial Narrow"/>
                <w:b/>
              </w:rPr>
            </w:pPr>
            <w:r>
              <w:rPr>
                <w:rFonts w:ascii="Arial Narrow" w:hAnsi="Arial Narrow" w:cs="Arial"/>
                <w:b/>
              </w:rPr>
              <w:t xml:space="preserve">‘Safety at work’ workbook </w:t>
            </w:r>
            <w:r w:rsidRPr="00894EB0">
              <w:rPr>
                <w:rFonts w:ascii="Arial Narrow" w:hAnsi="Arial Narrow" w:cs="Arial"/>
              </w:rPr>
              <w:t>– satisfactorily completed</w:t>
            </w:r>
          </w:p>
        </w:tc>
      </w:tr>
      <w:tr w:rsidR="00C941DF" w:rsidRPr="00894EB0" w:rsidTr="00EF4FF3">
        <w:tc>
          <w:tcPr>
            <w:tcW w:w="3969" w:type="dxa"/>
            <w:tcBorders>
              <w:right w:val="nil"/>
            </w:tcBorders>
            <w:shd w:val="pct20" w:color="auto" w:fill="auto"/>
          </w:tcPr>
          <w:p w:rsidR="00C941DF" w:rsidRPr="00894EB0" w:rsidRDefault="00C941DF" w:rsidP="00EF4FF3">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C941DF" w:rsidRPr="00894EB0" w:rsidRDefault="00C941DF" w:rsidP="00EF4FF3">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C941DF" w:rsidRPr="00894EB0" w:rsidRDefault="00C941DF" w:rsidP="00EF4FF3">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C941DF" w:rsidRPr="00894EB0" w:rsidRDefault="00C941DF" w:rsidP="00EF4FF3">
            <w:pPr>
              <w:spacing w:before="120" w:after="120"/>
              <w:jc w:val="center"/>
              <w:rPr>
                <w:rFonts w:ascii="Arial Narrow" w:hAnsi="Arial Narrow"/>
                <w:b/>
              </w:rPr>
            </w:pPr>
            <w:r>
              <w:rPr>
                <w:rFonts w:ascii="Arial Narrow" w:hAnsi="Arial Narrow"/>
                <w:b/>
              </w:rPr>
              <w:t>Yes</w:t>
            </w:r>
          </w:p>
        </w:tc>
      </w:tr>
      <w:tr w:rsidR="00C941DF" w:rsidRPr="00457DDA" w:rsidTr="00EF4FF3">
        <w:tc>
          <w:tcPr>
            <w:tcW w:w="3969"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Section 1: </w:t>
            </w:r>
            <w:r w:rsidRPr="00C941DF">
              <w:rPr>
                <w:rFonts w:ascii="Arial Narrow" w:hAnsi="Arial Narrow" w:cs="Arial"/>
              </w:rPr>
              <w:t>Safe work procedures</w:t>
            </w:r>
          </w:p>
        </w:tc>
        <w:tc>
          <w:tcPr>
            <w:tcW w:w="709" w:type="dxa"/>
            <w:tcBorders>
              <w:left w:val="nil"/>
            </w:tcBorders>
            <w:vAlign w:val="center"/>
          </w:tcPr>
          <w:p w:rsidR="00C941DF" w:rsidRPr="004A7C8E" w:rsidRDefault="00C941DF" w:rsidP="00C941DF">
            <w:pPr>
              <w:spacing w:before="120" w:after="120"/>
              <w:jc w:val="center"/>
              <w:rPr>
                <w:rFonts w:ascii="Arial Narrow" w:hAnsi="Arial Narrow"/>
              </w:rPr>
            </w:pPr>
            <w:r w:rsidRPr="004A7C8E">
              <w:rPr>
                <w:rFonts w:ascii="Arial" w:hAnsi="Arial" w:cs="Arial"/>
              </w:rPr>
              <w:sym w:font="Wingdings" w:char="F071"/>
            </w:r>
          </w:p>
        </w:tc>
        <w:tc>
          <w:tcPr>
            <w:tcW w:w="3827"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1: </w:t>
            </w:r>
            <w:r w:rsidRPr="00C941DF">
              <w:rPr>
                <w:rFonts w:ascii="Arial Narrow" w:hAnsi="Arial Narrow" w:cs="Arial"/>
              </w:rPr>
              <w:t>Safe work procedures</w:t>
            </w:r>
          </w:p>
        </w:tc>
        <w:tc>
          <w:tcPr>
            <w:tcW w:w="709" w:type="dxa"/>
            <w:tcBorders>
              <w:left w:val="nil"/>
            </w:tcBorders>
            <w:vAlign w:val="center"/>
          </w:tcPr>
          <w:p w:rsidR="00C941DF" w:rsidRPr="004A7C8E" w:rsidRDefault="00C941DF" w:rsidP="00C941DF">
            <w:pPr>
              <w:spacing w:before="120" w:after="120"/>
              <w:jc w:val="center"/>
              <w:rPr>
                <w:rFonts w:ascii="Arial Narrow" w:hAnsi="Arial Narrow"/>
              </w:rPr>
            </w:pPr>
            <w:r w:rsidRPr="004A7C8E">
              <w:rPr>
                <w:rFonts w:ascii="Arial" w:hAnsi="Arial" w:cs="Arial"/>
              </w:rPr>
              <w:sym w:font="Wingdings" w:char="F071"/>
            </w:r>
          </w:p>
        </w:tc>
      </w:tr>
      <w:tr w:rsidR="00C941DF" w:rsidRPr="00457DDA" w:rsidTr="00EF4FF3">
        <w:tc>
          <w:tcPr>
            <w:tcW w:w="3969"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Section 2: </w:t>
            </w:r>
            <w:r w:rsidRPr="00C941DF">
              <w:rPr>
                <w:rFonts w:ascii="Arial Narrow" w:hAnsi="Arial Narrow" w:cs="Arial"/>
              </w:rPr>
              <w:t>Laws and systems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2: </w:t>
            </w:r>
            <w:r w:rsidRPr="00C941DF">
              <w:rPr>
                <w:rFonts w:ascii="Arial Narrow" w:hAnsi="Arial Narrow" w:cs="Arial"/>
              </w:rPr>
              <w:t>Laws and systems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4A7C8E">
              <w:rPr>
                <w:rFonts w:ascii="Arial" w:hAnsi="Arial" w:cs="Arial"/>
              </w:rPr>
              <w:sym w:font="Wingdings" w:char="F071"/>
            </w:r>
          </w:p>
        </w:tc>
      </w:tr>
      <w:tr w:rsidR="00C941DF" w:rsidRPr="00457DDA" w:rsidTr="00EF4FF3">
        <w:tc>
          <w:tcPr>
            <w:tcW w:w="3969"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Section 3: </w:t>
            </w:r>
            <w:r w:rsidRPr="00C941DF">
              <w:rPr>
                <w:rFonts w:ascii="Arial Narrow" w:hAnsi="Arial Narrow" w:cs="Arial"/>
              </w:rPr>
              <w:t>Managing risks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C941DF" w:rsidRPr="00457DDA" w:rsidRDefault="00C941DF" w:rsidP="00C941DF">
            <w:pPr>
              <w:spacing w:before="120" w:after="120"/>
              <w:rPr>
                <w:rFonts w:ascii="Arial Narrow" w:hAnsi="Arial Narrow"/>
              </w:rPr>
            </w:pPr>
            <w:r w:rsidRPr="00457DDA">
              <w:rPr>
                <w:rFonts w:ascii="Arial Narrow" w:hAnsi="Arial Narrow" w:cs="Arial"/>
              </w:rPr>
              <w:t xml:space="preserve">3: </w:t>
            </w:r>
            <w:r w:rsidRPr="00C941DF">
              <w:rPr>
                <w:rFonts w:ascii="Arial Narrow" w:hAnsi="Arial Narrow" w:cs="Arial"/>
              </w:rPr>
              <w:t>Managing risks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4A7C8E">
              <w:rPr>
                <w:rFonts w:ascii="Arial" w:hAnsi="Arial" w:cs="Arial"/>
              </w:rPr>
              <w:sym w:font="Wingdings" w:char="F071"/>
            </w:r>
          </w:p>
        </w:tc>
      </w:tr>
      <w:tr w:rsidR="00C941DF" w:rsidRPr="00457DDA" w:rsidTr="00EF4FF3">
        <w:tc>
          <w:tcPr>
            <w:tcW w:w="3969" w:type="dxa"/>
            <w:tcBorders>
              <w:right w:val="nil"/>
            </w:tcBorders>
          </w:tcPr>
          <w:p w:rsidR="00C941DF" w:rsidRPr="00457DDA" w:rsidRDefault="00C941DF" w:rsidP="00C941DF">
            <w:pPr>
              <w:spacing w:before="120" w:after="120"/>
              <w:rPr>
                <w:rFonts w:ascii="Arial Narrow" w:hAnsi="Arial Narrow" w:cs="Arial"/>
              </w:rPr>
            </w:pPr>
            <w:r w:rsidRPr="00C941DF">
              <w:rPr>
                <w:rFonts w:ascii="Arial Narrow" w:hAnsi="Arial Narrow" w:cs="Arial"/>
              </w:rPr>
              <w:t>Section 4: Dealing with emergencies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C941DF" w:rsidRPr="00457DDA" w:rsidRDefault="00C941DF" w:rsidP="00C941DF">
            <w:pPr>
              <w:spacing w:before="120" w:after="120"/>
              <w:rPr>
                <w:rFonts w:ascii="Arial Narrow" w:hAnsi="Arial Narrow" w:cs="Arial"/>
              </w:rPr>
            </w:pPr>
            <w:r w:rsidRPr="00C941DF">
              <w:rPr>
                <w:rFonts w:ascii="Arial Narrow" w:hAnsi="Arial Narrow" w:cs="Arial"/>
              </w:rPr>
              <w:t>4: Dealing with emergencies</w:t>
            </w:r>
          </w:p>
        </w:tc>
        <w:tc>
          <w:tcPr>
            <w:tcW w:w="709" w:type="dxa"/>
            <w:tcBorders>
              <w:left w:val="nil"/>
            </w:tcBorders>
            <w:vAlign w:val="center"/>
          </w:tcPr>
          <w:p w:rsidR="00C941DF" w:rsidRPr="004A7C8E" w:rsidRDefault="00C941DF" w:rsidP="00C941DF">
            <w:pPr>
              <w:spacing w:before="120" w:after="120"/>
              <w:jc w:val="center"/>
              <w:rPr>
                <w:rFonts w:ascii="Arial" w:hAnsi="Arial" w:cs="Arial"/>
              </w:rPr>
            </w:pPr>
            <w:r w:rsidRPr="00C941DF">
              <w:rPr>
                <w:rFonts w:ascii="Arial" w:hAnsi="Arial" w:cs="Arial"/>
              </w:rPr>
              <w:sym w:font="Wingdings" w:char="F071"/>
            </w:r>
          </w:p>
        </w:tc>
      </w:tr>
    </w:tbl>
    <w:p w:rsidR="00444AF6" w:rsidRDefault="00444AF6" w:rsidP="00444AF6">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444AF6" w:rsidTr="00444AF6">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444AF6" w:rsidRDefault="00444AF6">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444AF6" w:rsidRDefault="00444AF6">
            <w:pPr>
              <w:spacing w:before="120" w:after="120"/>
              <w:outlineLvl w:val="4"/>
              <w:rPr>
                <w:rFonts w:ascii="Arial Narrow" w:hAnsi="Arial Narrow" w:cs="Arial"/>
                <w:b/>
              </w:rPr>
            </w:pPr>
            <w:r>
              <w:rPr>
                <w:rFonts w:ascii="Arial Narrow" w:hAnsi="Arial Narrow" w:cs="Arial"/>
                <w:b/>
                <w:bCs/>
              </w:rPr>
              <w:t>Satisfactory</w:t>
            </w:r>
          </w:p>
        </w:tc>
      </w:tr>
      <w:tr w:rsidR="00444AF6" w:rsidTr="00444AF6">
        <w:tc>
          <w:tcPr>
            <w:tcW w:w="7797" w:type="dxa"/>
            <w:tcBorders>
              <w:top w:val="single" w:sz="4" w:space="0" w:color="auto"/>
              <w:left w:val="single" w:sz="4" w:space="0" w:color="auto"/>
              <w:bottom w:val="single" w:sz="4" w:space="0" w:color="auto"/>
              <w:right w:val="nil"/>
            </w:tcBorders>
            <w:hideMark/>
          </w:tcPr>
          <w:p w:rsidR="00444AF6" w:rsidRDefault="00444AF6" w:rsidP="00B03EE2">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w:t>
            </w:r>
            <w:r w:rsidR="00B03EE2">
              <w:rPr>
                <w:rFonts w:ascii="Arial Narrow" w:hAnsi="Arial Narrow" w:cs="Arial"/>
              </w:rPr>
              <w:t xml:space="preserve"> </w:t>
            </w:r>
            <w:r>
              <w:rPr>
                <w:rFonts w:ascii="Arial Narrow" w:hAnsi="Arial Narrow" w:cs="Arial"/>
              </w:rPr>
              <w:t>general performance evidence</w:t>
            </w:r>
          </w:p>
        </w:tc>
        <w:tc>
          <w:tcPr>
            <w:tcW w:w="1417" w:type="dxa"/>
            <w:tcBorders>
              <w:top w:val="single" w:sz="4" w:space="0" w:color="auto"/>
              <w:left w:val="nil"/>
              <w:bottom w:val="single" w:sz="4" w:space="0" w:color="auto"/>
              <w:right w:val="single" w:sz="4" w:space="0" w:color="auto"/>
            </w:tcBorders>
            <w:vAlign w:val="center"/>
            <w:hideMark/>
          </w:tcPr>
          <w:p w:rsidR="00444AF6" w:rsidRDefault="00444AF6">
            <w:pPr>
              <w:spacing w:before="120" w:after="120"/>
              <w:jc w:val="center"/>
              <w:rPr>
                <w:rFonts w:ascii="Arial Narrow" w:hAnsi="Arial Narrow"/>
              </w:rPr>
            </w:pPr>
            <w:r>
              <w:rPr>
                <w:rFonts w:ascii="Arial" w:hAnsi="Arial" w:cs="Arial"/>
              </w:rPr>
              <w:sym w:font="Wingdings" w:char="F071"/>
            </w:r>
          </w:p>
        </w:tc>
      </w:tr>
      <w:tr w:rsidR="00444AF6" w:rsidTr="00444AF6">
        <w:tc>
          <w:tcPr>
            <w:tcW w:w="7797" w:type="dxa"/>
            <w:tcBorders>
              <w:top w:val="single" w:sz="4" w:space="0" w:color="auto"/>
              <w:left w:val="single" w:sz="4" w:space="0" w:color="auto"/>
              <w:bottom w:val="single" w:sz="4" w:space="0" w:color="auto"/>
              <w:right w:val="nil"/>
            </w:tcBorders>
            <w:hideMark/>
          </w:tcPr>
          <w:p w:rsidR="00444AF6" w:rsidRDefault="00444AF6">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444AF6" w:rsidRDefault="00444AF6">
            <w:pPr>
              <w:spacing w:before="120" w:after="120"/>
              <w:jc w:val="center"/>
              <w:rPr>
                <w:rFonts w:ascii="Arial" w:hAnsi="Arial" w:cs="Arial"/>
              </w:rPr>
            </w:pPr>
            <w:r>
              <w:rPr>
                <w:rFonts w:ascii="Arial" w:hAnsi="Arial" w:cs="Arial"/>
              </w:rPr>
              <w:sym w:font="Wingdings" w:char="F071"/>
            </w:r>
          </w:p>
        </w:tc>
      </w:tr>
      <w:tr w:rsidR="00444AF6" w:rsidTr="00444AF6">
        <w:tc>
          <w:tcPr>
            <w:tcW w:w="7797" w:type="dxa"/>
            <w:tcBorders>
              <w:top w:val="single" w:sz="4" w:space="0" w:color="auto"/>
              <w:left w:val="single" w:sz="4" w:space="0" w:color="auto"/>
              <w:bottom w:val="single" w:sz="4" w:space="0" w:color="auto"/>
              <w:right w:val="nil"/>
            </w:tcBorders>
            <w:hideMark/>
          </w:tcPr>
          <w:p w:rsidR="00444AF6" w:rsidRDefault="00444AF6" w:rsidP="00B03EE2">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xml:space="preserve">– listing previous accreditations, portfolios </w:t>
            </w:r>
            <w:r w:rsidR="00B03EE2">
              <w:rPr>
                <w:rFonts w:ascii="Arial Narrow" w:hAnsi="Arial Narrow" w:cs="Arial"/>
              </w:rPr>
              <w:t>or</w:t>
            </w:r>
            <w:r>
              <w:rPr>
                <w:rFonts w:ascii="Arial Narrow" w:hAnsi="Arial Narrow" w:cs="Arial"/>
              </w:rPr>
              <w:t xml:space="preserve">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444AF6" w:rsidRDefault="00444AF6">
            <w:pPr>
              <w:spacing w:before="120" w:after="120"/>
              <w:jc w:val="center"/>
              <w:rPr>
                <w:rFonts w:ascii="Arial" w:hAnsi="Arial" w:cs="Arial"/>
              </w:rPr>
            </w:pPr>
            <w:r>
              <w:rPr>
                <w:rFonts w:ascii="Arial" w:hAnsi="Arial" w:cs="Arial"/>
              </w:rPr>
              <w:sym w:font="Wingdings" w:char="F071"/>
            </w:r>
          </w:p>
        </w:tc>
      </w:tr>
    </w:tbl>
    <w:p w:rsidR="00444AF6" w:rsidRDefault="00444AF6" w:rsidP="00C941DF">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14"/>
      </w:tblGrid>
      <w:tr w:rsidR="00133C36" w:rsidRPr="004A7C8E" w:rsidTr="002B1AA1">
        <w:trPr>
          <w:tblHeader/>
        </w:trPr>
        <w:tc>
          <w:tcPr>
            <w:tcW w:w="9214" w:type="dxa"/>
            <w:shd w:val="clear" w:color="auto" w:fill="CCCCCC"/>
          </w:tcPr>
          <w:p w:rsidR="00133C36" w:rsidRPr="004A7C8E" w:rsidRDefault="00133C36" w:rsidP="00EF4FF3">
            <w:pPr>
              <w:spacing w:before="120" w:after="120"/>
              <w:outlineLvl w:val="4"/>
              <w:rPr>
                <w:rFonts w:ascii="Arial Narrow" w:hAnsi="Arial Narrow" w:cs="Arial"/>
                <w:b/>
              </w:rPr>
            </w:pPr>
            <w:r>
              <w:rPr>
                <w:rFonts w:ascii="Arial Narrow" w:hAnsi="Arial Narrow" w:cs="Arial"/>
                <w:b/>
              </w:rPr>
              <w:t>Assessment result</w:t>
            </w:r>
          </w:p>
        </w:tc>
      </w:tr>
      <w:tr w:rsidR="00C941DF" w:rsidRPr="004A7C8E" w:rsidTr="00EF4FF3">
        <w:tc>
          <w:tcPr>
            <w:tcW w:w="9214" w:type="dxa"/>
            <w:shd w:val="clear" w:color="auto" w:fill="auto"/>
          </w:tcPr>
          <w:p w:rsidR="00C941DF" w:rsidRPr="004A7C8E" w:rsidRDefault="00C941DF" w:rsidP="00EF4FF3">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C941DF" w:rsidRPr="004A7C8E" w:rsidRDefault="00C941DF" w:rsidP="00C941DF">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C941DF" w:rsidRPr="004A7C8E" w:rsidTr="00EF4FF3">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C941DF" w:rsidRPr="004A7C8E" w:rsidRDefault="00C941DF" w:rsidP="00EF4FF3">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C941DF" w:rsidRPr="004A7C8E" w:rsidTr="00EF4FF3">
        <w:tc>
          <w:tcPr>
            <w:tcW w:w="2410" w:type="dxa"/>
            <w:shd w:val="clear" w:color="auto" w:fill="BFBFBF"/>
          </w:tcPr>
          <w:p w:rsidR="00C941DF" w:rsidRPr="004A7C8E" w:rsidRDefault="00C941DF" w:rsidP="00EF4FF3">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C941DF" w:rsidRPr="004A7C8E" w:rsidRDefault="00C941DF" w:rsidP="00EF4FF3">
            <w:pPr>
              <w:spacing w:before="120" w:after="120"/>
              <w:rPr>
                <w:rFonts w:ascii="Arial Narrow" w:hAnsi="Arial Narrow" w:cs="Arial"/>
                <w:b/>
              </w:rPr>
            </w:pPr>
          </w:p>
        </w:tc>
        <w:tc>
          <w:tcPr>
            <w:tcW w:w="709" w:type="dxa"/>
            <w:shd w:val="clear" w:color="auto" w:fill="BFBFBF"/>
          </w:tcPr>
          <w:p w:rsidR="00C941DF" w:rsidRPr="004A7C8E" w:rsidRDefault="00C941DF" w:rsidP="00EF4FF3">
            <w:pPr>
              <w:spacing w:before="120" w:after="120"/>
              <w:rPr>
                <w:rFonts w:ascii="Arial Narrow" w:hAnsi="Arial Narrow" w:cs="Arial"/>
                <w:b/>
              </w:rPr>
            </w:pPr>
            <w:r w:rsidRPr="004A7C8E">
              <w:rPr>
                <w:rFonts w:ascii="Arial Narrow" w:hAnsi="Arial Narrow" w:cs="Arial"/>
                <w:b/>
              </w:rPr>
              <w:t>Date</w:t>
            </w:r>
          </w:p>
        </w:tc>
        <w:tc>
          <w:tcPr>
            <w:tcW w:w="1842" w:type="dxa"/>
          </w:tcPr>
          <w:p w:rsidR="00C941DF" w:rsidRPr="004A7C8E" w:rsidRDefault="00C941DF" w:rsidP="00EF4FF3">
            <w:pPr>
              <w:spacing w:before="120" w:after="120"/>
              <w:rPr>
                <w:rFonts w:ascii="Arial Narrow" w:hAnsi="Arial Narrow" w:cs="Arial"/>
                <w:b/>
              </w:rPr>
            </w:pPr>
          </w:p>
        </w:tc>
      </w:tr>
    </w:tbl>
    <w:p w:rsidR="00C941DF" w:rsidRDefault="00C941DF" w:rsidP="00C941DF">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268"/>
        <w:gridCol w:w="4395"/>
        <w:gridCol w:w="709"/>
        <w:gridCol w:w="1842"/>
      </w:tblGrid>
      <w:tr w:rsidR="00133C36" w:rsidRPr="004A7C8E" w:rsidTr="00495977">
        <w:trPr>
          <w:tblHeader/>
        </w:trPr>
        <w:tc>
          <w:tcPr>
            <w:tcW w:w="9214" w:type="dxa"/>
            <w:gridSpan w:val="4"/>
            <w:shd w:val="clear" w:color="auto" w:fill="CCCCCC"/>
          </w:tcPr>
          <w:p w:rsidR="00133C36" w:rsidRPr="004A7C8E" w:rsidRDefault="00133C36" w:rsidP="00EF4FF3">
            <w:pPr>
              <w:spacing w:before="120" w:after="120"/>
              <w:outlineLvl w:val="4"/>
              <w:rPr>
                <w:rFonts w:ascii="Arial Narrow" w:hAnsi="Arial Narrow" w:cs="Arial"/>
                <w:b/>
              </w:rPr>
            </w:pPr>
            <w:r>
              <w:rPr>
                <w:rFonts w:ascii="Arial Narrow" w:hAnsi="Arial Narrow" w:cs="Arial"/>
                <w:b/>
              </w:rPr>
              <w:t>Assessor’s comments</w:t>
            </w:r>
          </w:p>
        </w:tc>
      </w:tr>
      <w:tr w:rsidR="00C941DF" w:rsidRPr="004A7C8E" w:rsidTr="00EF4FF3">
        <w:tc>
          <w:tcPr>
            <w:tcW w:w="9214" w:type="dxa"/>
            <w:gridSpan w:val="4"/>
            <w:shd w:val="clear" w:color="auto" w:fill="auto"/>
          </w:tcPr>
          <w:p w:rsidR="00C941DF" w:rsidRDefault="00C941DF" w:rsidP="00C941DF">
            <w:pPr>
              <w:tabs>
                <w:tab w:val="left" w:pos="7830"/>
              </w:tabs>
              <w:spacing w:before="120" w:after="120"/>
              <w:ind w:left="2586" w:hanging="2586"/>
              <w:rPr>
                <w:rFonts w:ascii="Arial Narrow" w:hAnsi="Arial Narrow"/>
              </w:rPr>
            </w:pPr>
            <w:r>
              <w:rPr>
                <w:rFonts w:ascii="Arial Narrow" w:hAnsi="Arial Narrow"/>
              </w:rPr>
              <w:t xml:space="preserve">Assessed in conjunction with: </w:t>
            </w:r>
          </w:p>
          <w:p w:rsidR="00C941DF" w:rsidRDefault="00C941DF" w:rsidP="00C941DF">
            <w:pPr>
              <w:spacing w:before="120" w:after="120"/>
              <w:rPr>
                <w:rFonts w:ascii="Arial Narrow" w:hAnsi="Arial Narrow"/>
              </w:rPr>
            </w:pPr>
            <w:r>
              <w:rPr>
                <w:rFonts w:ascii="Arial Narrow" w:hAnsi="Arial Narrow" w:cs="Arial"/>
                <w:i/>
              </w:rPr>
              <w:t>MSFFL3002:</w:t>
            </w:r>
            <w:r w:rsidRPr="00745C01">
              <w:rPr>
                <w:rFonts w:ascii="Arial Narrow" w:hAnsi="Arial Narrow" w:cs="Arial"/>
                <w:i/>
                <w:lang w:eastAsia="en-AU"/>
              </w:rPr>
              <w:t xml:space="preserve"> </w:t>
            </w:r>
            <w:r>
              <w:rPr>
                <w:rFonts w:ascii="Arial Narrow" w:hAnsi="Arial Narrow" w:cs="Arial"/>
                <w:i/>
                <w:lang w:eastAsia="en-AU"/>
              </w:rPr>
              <w:t>Establish and maintain a safe flooring technology work environment</w:t>
            </w:r>
            <w:r>
              <w:rPr>
                <w:rFonts w:ascii="Arial Narrow" w:hAnsi="Arial Narrow"/>
              </w:rPr>
              <w:t xml:space="preserve">  </w:t>
            </w:r>
            <w:r>
              <w:rPr>
                <w:rFonts w:ascii="Arial Narrow" w:hAnsi="Arial Narrow"/>
              </w:rPr>
              <w:tab/>
              <w:t xml:space="preserve">    </w:t>
            </w:r>
            <w:r w:rsidRPr="00745C01">
              <w:rPr>
                <w:rFonts w:ascii="Arial Narrow" w:hAnsi="Arial Narrow" w:cs="Arial"/>
                <w:bCs/>
              </w:rPr>
              <w:t>Yes</w:t>
            </w:r>
            <w:r w:rsidRPr="00745C01">
              <w:rPr>
                <w:rFonts w:ascii="Arial" w:hAnsi="Arial" w:cs="Arial"/>
              </w:rPr>
              <w:t xml:space="preserve"> </w:t>
            </w:r>
            <w:r w:rsidRPr="00745C01">
              <w:rPr>
                <w:rFonts w:ascii="Arial" w:hAnsi="Arial" w:cs="Arial"/>
              </w:rPr>
              <w:sym w:font="Wingdings" w:char="F071"/>
            </w:r>
            <w:r>
              <w:rPr>
                <w:rFonts w:ascii="Arial" w:hAnsi="Arial" w:cs="Arial"/>
              </w:rPr>
              <w:t xml:space="preserve">   </w:t>
            </w:r>
            <w:r w:rsidRPr="00745C01">
              <w:rPr>
                <w:rFonts w:ascii="Arial Narrow" w:hAnsi="Arial Narrow" w:cs="Arial"/>
                <w:bCs/>
              </w:rPr>
              <w:t xml:space="preserve">  No </w:t>
            </w:r>
            <w:r w:rsidRPr="00745C01">
              <w:rPr>
                <w:rFonts w:ascii="Arial" w:hAnsi="Arial" w:cs="Arial"/>
              </w:rPr>
              <w:sym w:font="Wingdings" w:char="F071"/>
            </w:r>
          </w:p>
          <w:p w:rsidR="00C941DF" w:rsidRPr="004A7C8E" w:rsidRDefault="00C941DF" w:rsidP="00EF4FF3">
            <w:pPr>
              <w:spacing w:before="120" w:after="120"/>
              <w:jc w:val="center"/>
              <w:rPr>
                <w:rFonts w:ascii="Arial Narrow" w:hAnsi="Arial Narrow"/>
              </w:rPr>
            </w:pPr>
          </w:p>
        </w:tc>
      </w:tr>
      <w:tr w:rsidR="00C941DF" w:rsidRPr="004A7C8E" w:rsidTr="00EF4FF3">
        <w:tblPrEx>
          <w:tblBorders>
            <w:insideV w:val="single" w:sz="4" w:space="0" w:color="auto"/>
          </w:tblBorders>
          <w:tblLook w:val="01E0"/>
        </w:tblPrEx>
        <w:tc>
          <w:tcPr>
            <w:tcW w:w="2268" w:type="dxa"/>
            <w:shd w:val="clear" w:color="auto" w:fill="BFBFBF"/>
          </w:tcPr>
          <w:p w:rsidR="00C941DF" w:rsidRPr="004A7C8E" w:rsidRDefault="00C941DF" w:rsidP="00EF4FF3">
            <w:pPr>
              <w:spacing w:before="120" w:after="120"/>
              <w:rPr>
                <w:rFonts w:ascii="Arial Narrow" w:hAnsi="Arial Narrow" w:cs="Arial"/>
                <w:b/>
              </w:rPr>
            </w:pPr>
            <w:r w:rsidRPr="004A7C8E">
              <w:rPr>
                <w:rFonts w:ascii="Arial Narrow" w:hAnsi="Arial Narrow" w:cs="Arial"/>
                <w:b/>
              </w:rPr>
              <w:t>Assessor’s signature</w:t>
            </w:r>
          </w:p>
        </w:tc>
        <w:tc>
          <w:tcPr>
            <w:tcW w:w="4395" w:type="dxa"/>
          </w:tcPr>
          <w:p w:rsidR="00C941DF" w:rsidRPr="004A7C8E" w:rsidRDefault="00C941DF" w:rsidP="00EF4FF3">
            <w:pPr>
              <w:spacing w:before="120" w:after="120"/>
              <w:rPr>
                <w:rFonts w:ascii="Arial Narrow" w:hAnsi="Arial Narrow" w:cs="Arial"/>
                <w:b/>
              </w:rPr>
            </w:pPr>
          </w:p>
        </w:tc>
        <w:tc>
          <w:tcPr>
            <w:tcW w:w="709" w:type="dxa"/>
            <w:shd w:val="clear" w:color="auto" w:fill="BFBFBF"/>
          </w:tcPr>
          <w:p w:rsidR="00C941DF" w:rsidRPr="004A7C8E" w:rsidRDefault="00C941DF" w:rsidP="00EF4FF3">
            <w:pPr>
              <w:spacing w:before="120" w:after="120"/>
              <w:rPr>
                <w:rFonts w:ascii="Arial Narrow" w:hAnsi="Arial Narrow" w:cs="Arial"/>
                <w:b/>
              </w:rPr>
            </w:pPr>
            <w:r w:rsidRPr="004A7C8E">
              <w:rPr>
                <w:rFonts w:ascii="Arial Narrow" w:hAnsi="Arial Narrow" w:cs="Arial"/>
                <w:b/>
              </w:rPr>
              <w:t>Date</w:t>
            </w:r>
          </w:p>
        </w:tc>
        <w:tc>
          <w:tcPr>
            <w:tcW w:w="1842" w:type="dxa"/>
          </w:tcPr>
          <w:p w:rsidR="00C941DF" w:rsidRPr="004A7C8E" w:rsidRDefault="00C941DF" w:rsidP="00EF4FF3">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5363C5" w:rsidRDefault="005363C5" w:rsidP="005363C5">
      <w:pPr>
        <w:spacing w:after="240"/>
        <w:rPr>
          <w:rFonts w:ascii="Arial Narrow" w:hAnsi="Arial Narrow" w:cs="Arial"/>
        </w:rPr>
      </w:pPr>
      <w:r>
        <w:rPr>
          <w:rFonts w:ascii="Arial Narrow" w:hAnsi="Arial Narrow" w:cs="Arial"/>
        </w:rPr>
        <w:t xml:space="preserve">The assessor should tick the appropriate boxes below to confirm that that the candidate has physically demonstrated each of the performance requirements described. Where a candidate does not satisfactorily demonstrate one or more of these criteria, the assessor should mark the corresponding box with a cross, and provide further comments underneath in the ‘Assessor’s comments’ section. </w:t>
      </w:r>
    </w:p>
    <w:p w:rsidR="005363C5" w:rsidRPr="00106A38" w:rsidRDefault="005363C5" w:rsidP="005363C5">
      <w:pPr>
        <w:spacing w:after="240"/>
        <w:rPr>
          <w:rFonts w:ascii="Arial Narrow" w:hAnsi="Arial Narrow" w:cs="Arial"/>
        </w:rPr>
      </w:pPr>
      <w:r>
        <w:rPr>
          <w:rFonts w:ascii="Arial Narrow" w:hAnsi="Arial Narrow" w:cs="Arial"/>
        </w:rPr>
        <w:t>This checklist of ‘General performance evidence’ is adapted from the elements and performance criteria listed in the unit of competency.</w:t>
      </w: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2E2451" w:rsidP="001A3032">
            <w:pPr>
              <w:pStyle w:val="BodyText"/>
              <w:numPr>
                <w:ilvl w:val="0"/>
                <w:numId w:val="32"/>
              </w:numPr>
              <w:spacing w:before="120" w:after="120"/>
              <w:ind w:left="460" w:hanging="460"/>
            </w:pPr>
            <w:r>
              <w:t>Identify hazards in the work area before and during work</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2E2451" w:rsidP="001A3032">
            <w:pPr>
              <w:pStyle w:val="BodyText"/>
              <w:numPr>
                <w:ilvl w:val="0"/>
                <w:numId w:val="32"/>
              </w:numPr>
              <w:spacing w:before="120" w:after="120"/>
              <w:ind w:left="460" w:hanging="460"/>
            </w:pPr>
            <w:r>
              <w:t>Assess risks and identify control measures to minimise risks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E2451" w:rsidP="00EC134F">
            <w:pPr>
              <w:pStyle w:val="BodyText"/>
              <w:numPr>
                <w:ilvl w:val="0"/>
                <w:numId w:val="32"/>
              </w:numPr>
              <w:spacing w:before="120" w:after="120"/>
              <w:ind w:left="460" w:hanging="460"/>
            </w:pPr>
            <w:r>
              <w:t>Review effectiveness of controls and identify and report remaining risks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E2451" w:rsidP="00EC134F">
            <w:pPr>
              <w:pStyle w:val="BodyText"/>
              <w:numPr>
                <w:ilvl w:val="0"/>
                <w:numId w:val="32"/>
              </w:numPr>
              <w:spacing w:before="120" w:after="120"/>
              <w:ind w:left="460" w:hanging="460"/>
            </w:pPr>
            <w:r>
              <w:t>Follow workplace procedures to implement controls and use appropriate PPE</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E2451" w:rsidP="00EC134F">
            <w:pPr>
              <w:pStyle w:val="BodyText"/>
              <w:numPr>
                <w:ilvl w:val="0"/>
                <w:numId w:val="32"/>
              </w:numPr>
              <w:spacing w:before="120" w:after="120"/>
              <w:ind w:left="460" w:hanging="460"/>
            </w:pPr>
            <w:r>
              <w:t>Handle and store hazardous materials safely</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E2451" w:rsidP="002E2451">
            <w:pPr>
              <w:pStyle w:val="BodyText"/>
              <w:numPr>
                <w:ilvl w:val="0"/>
                <w:numId w:val="32"/>
              </w:numPr>
              <w:spacing w:before="120" w:after="120"/>
              <w:ind w:left="460" w:hanging="460"/>
            </w:pPr>
            <w:r>
              <w:t>Recognise emergency situations and follow emergency workplace procedures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E2451" w:rsidP="00EC134F">
            <w:pPr>
              <w:pStyle w:val="BodyText"/>
              <w:numPr>
                <w:ilvl w:val="0"/>
                <w:numId w:val="32"/>
              </w:numPr>
              <w:spacing w:before="120" w:after="120"/>
              <w:ind w:left="460" w:hanging="460"/>
            </w:pPr>
            <w:r>
              <w:t>Follow workplace procedures for dealing with a range of emergencies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E2451" w:rsidP="00EC134F">
            <w:pPr>
              <w:pStyle w:val="BodyText"/>
              <w:numPr>
                <w:ilvl w:val="0"/>
                <w:numId w:val="32"/>
              </w:numPr>
              <w:spacing w:before="120" w:after="120"/>
              <w:ind w:left="460" w:hanging="460"/>
            </w:pPr>
            <w:r>
              <w:t>Raise WHS issues with designated personnel according to workplace procedures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E2451" w:rsidP="002C0003">
            <w:pPr>
              <w:pStyle w:val="BodyText"/>
              <w:numPr>
                <w:ilvl w:val="0"/>
                <w:numId w:val="32"/>
              </w:numPr>
              <w:spacing w:before="120" w:after="120"/>
              <w:ind w:left="460" w:hanging="460"/>
            </w:pPr>
            <w:r>
              <w:t>Contribute to safety in the workplace within scope of responsibility by</w:t>
            </w:r>
            <w:r w:rsidR="002C0003">
              <w:t xml:space="preserve"> providing input in: WHS arrangements, control measures, opportunities for development and reporting of non-routine hazards </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2C0003" w:rsidTr="008F1535">
        <w:tc>
          <w:tcPr>
            <w:tcW w:w="8083" w:type="dxa"/>
            <w:tcBorders>
              <w:top w:val="single" w:sz="4" w:space="0" w:color="auto"/>
              <w:left w:val="single" w:sz="4" w:space="0" w:color="auto"/>
              <w:bottom w:val="single" w:sz="4" w:space="0" w:color="auto"/>
              <w:right w:val="nil"/>
            </w:tcBorders>
          </w:tcPr>
          <w:p w:rsidR="002C0003" w:rsidRPr="006C6114" w:rsidRDefault="002C0003" w:rsidP="002C0003">
            <w:pPr>
              <w:pStyle w:val="BodyText"/>
              <w:numPr>
                <w:ilvl w:val="0"/>
                <w:numId w:val="32"/>
              </w:numPr>
              <w:spacing w:before="120" w:after="120"/>
              <w:ind w:left="460" w:hanging="460"/>
            </w:pPr>
            <w:r>
              <w:t>Follow workplace safety procedures, WHS laws and regulations</w:t>
            </w:r>
          </w:p>
        </w:tc>
        <w:tc>
          <w:tcPr>
            <w:tcW w:w="1277" w:type="dxa"/>
            <w:tcBorders>
              <w:top w:val="single" w:sz="4" w:space="0" w:color="auto"/>
              <w:left w:val="nil"/>
              <w:bottom w:val="single" w:sz="4" w:space="0" w:color="auto"/>
              <w:right w:val="single" w:sz="4" w:space="0" w:color="auto"/>
            </w:tcBorders>
            <w:vAlign w:val="center"/>
            <w:hideMark/>
          </w:tcPr>
          <w:p w:rsidR="002C0003" w:rsidRDefault="002C0003" w:rsidP="008F1535">
            <w:pPr>
              <w:spacing w:before="120" w:after="120"/>
              <w:jc w:val="center"/>
              <w:rPr>
                <w:rFonts w:ascii="Arial Narrow" w:hAnsi="Arial Narrow" w:cs="Arial"/>
              </w:rP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C0003" w:rsidP="00EC134F">
            <w:pPr>
              <w:pStyle w:val="BodyText"/>
              <w:numPr>
                <w:ilvl w:val="0"/>
                <w:numId w:val="32"/>
              </w:numPr>
              <w:spacing w:before="120" w:after="120"/>
              <w:ind w:left="460" w:hanging="460"/>
            </w:pPr>
            <w:r>
              <w:t>Identify the rights and responsibilities of employees and employers under WHS law</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C0003" w:rsidP="00EC134F">
            <w:pPr>
              <w:pStyle w:val="BodyText"/>
              <w:numPr>
                <w:ilvl w:val="0"/>
                <w:numId w:val="32"/>
              </w:numPr>
              <w:spacing w:before="120" w:after="120"/>
              <w:ind w:left="460" w:hanging="460"/>
            </w:pPr>
            <w:r>
              <w:t>Complete hazard, incident or accident reports (with assistance, if necessary)</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8E6" w:rsidRDefault="00AC28E6" w:rsidP="00AC28E6">
            <w:pPr>
              <w:tabs>
                <w:tab w:val="left" w:pos="2728"/>
              </w:tabs>
              <w:spacing w:before="120" w:after="120"/>
              <w:rPr>
                <w:rFonts w:ascii="Arial Narrow" w:hAnsi="Arial Narrow"/>
              </w:rPr>
            </w:pPr>
            <w:r>
              <w:rPr>
                <w:rFonts w:ascii="Arial Narrow" w:hAnsi="Arial Narrow"/>
              </w:rPr>
              <w:t xml:space="preserve">Date/s: </w:t>
            </w:r>
            <w:r>
              <w:rPr>
                <w:rFonts w:ascii="Arial Narrow" w:hAnsi="Arial Narrow"/>
              </w:rPr>
              <w:tab/>
              <w:t>Location/s:</w:t>
            </w:r>
          </w:p>
          <w:p w:rsidR="00AC28E6" w:rsidRDefault="00AC28E6" w:rsidP="00AC28E6">
            <w:pPr>
              <w:tabs>
                <w:tab w:val="left" w:pos="2274"/>
              </w:tabs>
              <w:spacing w:before="120" w:after="120"/>
              <w:rPr>
                <w:rFonts w:ascii="Arial Narrow" w:hAnsi="Arial Narrow"/>
              </w:rPr>
            </w:pPr>
            <w:r>
              <w:rPr>
                <w:rFonts w:ascii="Arial Narrow" w:hAnsi="Arial Narrow"/>
              </w:rPr>
              <w:t>Description:</w:t>
            </w:r>
          </w:p>
          <w:p w:rsidR="00D621DD" w:rsidRDefault="00D621DD" w:rsidP="008B0286">
            <w:pPr>
              <w:spacing w:before="120" w:after="120"/>
              <w:rPr>
                <w:rFonts w:ascii="Arial Narrow" w:hAnsi="Arial Narrow" w:cs="Arial"/>
              </w:rPr>
            </w:pPr>
          </w:p>
          <w:p w:rsidR="00B03EE2" w:rsidRDefault="00B03EE2" w:rsidP="008B0286">
            <w:pPr>
              <w:spacing w:before="120" w:after="120"/>
              <w:rPr>
                <w:rFonts w:ascii="Arial Narrow" w:hAnsi="Arial Narrow" w:cs="Arial"/>
              </w:rPr>
            </w:pPr>
          </w:p>
          <w:p w:rsidR="00B03EE2" w:rsidRDefault="00B03EE2"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C941DF" w:rsidRDefault="00C941DF" w:rsidP="00C941DF">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C941DF" w:rsidRDefault="00C941DF" w:rsidP="00C941DF">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133C36" w:rsidRPr="00133C36" w:rsidRDefault="00C941DF" w:rsidP="00133C36">
      <w:pPr>
        <w:spacing w:after="240"/>
        <w:rPr>
          <w:rFonts w:ascii="Arial Narrow" w:hAnsi="Arial Narrow" w:cs="Arial"/>
        </w:rPr>
      </w:pPr>
      <w:r>
        <w:rPr>
          <w:rFonts w:ascii="Arial Narrow" w:hAnsi="Arial Narrow" w:cs="Arial"/>
        </w:rPr>
        <w:t xml:space="preserve">This checklist is adapted from the ‘Critical aspects for assessment’ section in the ‘Evidence guide’ for the unit of competency. </w:t>
      </w:r>
    </w:p>
    <w:tbl>
      <w:tblPr>
        <w:tblStyle w:val="TableGrid1"/>
        <w:tblW w:w="9360" w:type="dxa"/>
        <w:tblInd w:w="-34" w:type="dxa"/>
        <w:tblBorders>
          <w:insideV w:val="none" w:sz="0" w:space="0" w:color="auto"/>
        </w:tblBorders>
        <w:tblLayout w:type="fixed"/>
        <w:tblLook w:val="04A0"/>
      </w:tblPr>
      <w:tblGrid>
        <w:gridCol w:w="8083"/>
        <w:gridCol w:w="1277"/>
      </w:tblGrid>
      <w:tr w:rsidR="00133C36" w:rsidRPr="009670B2" w:rsidTr="00133C36">
        <w:tc>
          <w:tcPr>
            <w:tcW w:w="8083" w:type="dxa"/>
            <w:tcBorders>
              <w:top w:val="single" w:sz="4" w:space="0" w:color="auto"/>
              <w:left w:val="single" w:sz="4" w:space="0" w:color="auto"/>
              <w:bottom w:val="single" w:sz="4" w:space="0" w:color="auto"/>
              <w:right w:val="nil"/>
            </w:tcBorders>
            <w:shd w:val="pct20" w:color="auto" w:fill="auto"/>
          </w:tcPr>
          <w:p w:rsidR="00133C36" w:rsidRPr="00133C36" w:rsidRDefault="00133C36" w:rsidP="00133C36">
            <w:pPr>
              <w:spacing w:before="120" w:after="120"/>
              <w:rPr>
                <w:rFonts w:ascii="Arial Narrow" w:hAnsi="Arial Narrow"/>
              </w:rPr>
            </w:pPr>
            <w:r w:rsidRPr="00133C36">
              <w:rPr>
                <w:rFonts w:ascii="Arial Narrow" w:hAnsi="Arial Narrow"/>
                <w:b/>
              </w:rPr>
              <w:t>Performance evidence</w:t>
            </w:r>
            <w:r w:rsidRPr="00133C36">
              <w:rPr>
                <w:rFonts w:ascii="Arial Narrow" w:hAnsi="Arial Narrow"/>
              </w:rPr>
              <w:t xml:space="preserve"> – Supervisor’s statement:</w:t>
            </w:r>
            <w:r w:rsidRPr="00133C36">
              <w:rPr>
                <w:rFonts w:ascii="Arial Narrow" w:hAnsi="Arial Narrow"/>
                <w:b/>
              </w:rPr>
              <w:t xml:space="preserve"> </w:t>
            </w:r>
            <w:r w:rsidRPr="00133C36">
              <w:rPr>
                <w:rFonts w:ascii="Arial Narrow" w:hAnsi="Arial Narrow"/>
                <w:lang w:val="en-US"/>
              </w:rPr>
              <w:t>I acknowledge that the candidate has confirmed their competence in the workplace by 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133C36" w:rsidRPr="009670B2" w:rsidRDefault="00133C36" w:rsidP="00EF4FF3">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C941DF" w:rsidRPr="009670B2" w:rsidTr="00EF4FF3">
        <w:tc>
          <w:tcPr>
            <w:tcW w:w="8083" w:type="dxa"/>
            <w:tcBorders>
              <w:top w:val="single" w:sz="4" w:space="0" w:color="auto"/>
              <w:left w:val="single" w:sz="4" w:space="0" w:color="auto"/>
              <w:bottom w:val="single" w:sz="4" w:space="0" w:color="auto"/>
              <w:right w:val="nil"/>
            </w:tcBorders>
          </w:tcPr>
          <w:p w:rsidR="00C941DF" w:rsidRPr="00975D15" w:rsidRDefault="00C941DF" w:rsidP="00C941DF">
            <w:pPr>
              <w:pStyle w:val="ListParagraph"/>
              <w:numPr>
                <w:ilvl w:val="0"/>
                <w:numId w:val="33"/>
              </w:numPr>
              <w:spacing w:before="120" w:after="120"/>
              <w:ind w:left="460" w:hanging="460"/>
              <w:rPr>
                <w:rFonts w:ascii="Arial Narrow" w:hAnsi="Arial Narrow"/>
              </w:rPr>
            </w:pPr>
            <w:r>
              <w:rPr>
                <w:rFonts w:ascii="Arial Narrow" w:hAnsi="Arial Narrow"/>
              </w:rPr>
              <w:t>Recognise potential situations requiring action</w:t>
            </w:r>
          </w:p>
        </w:tc>
        <w:tc>
          <w:tcPr>
            <w:tcW w:w="1277" w:type="dxa"/>
            <w:tcBorders>
              <w:top w:val="single" w:sz="4" w:space="0" w:color="auto"/>
              <w:left w:val="nil"/>
              <w:bottom w:val="single" w:sz="4" w:space="0" w:color="auto"/>
              <w:right w:val="single" w:sz="4" w:space="0" w:color="auto"/>
            </w:tcBorders>
            <w:vAlign w:val="center"/>
            <w:hideMark/>
          </w:tcPr>
          <w:p w:rsidR="00C941DF" w:rsidRPr="009670B2" w:rsidRDefault="00C941DF" w:rsidP="00EF4FF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C941DF" w:rsidRPr="009670B2" w:rsidTr="00EF4FF3">
        <w:tc>
          <w:tcPr>
            <w:tcW w:w="8083" w:type="dxa"/>
            <w:tcBorders>
              <w:top w:val="single" w:sz="4" w:space="0" w:color="auto"/>
              <w:left w:val="single" w:sz="4" w:space="0" w:color="auto"/>
              <w:bottom w:val="single" w:sz="4" w:space="0" w:color="auto"/>
              <w:right w:val="nil"/>
            </w:tcBorders>
          </w:tcPr>
          <w:p w:rsidR="00C941DF" w:rsidRPr="00975D15" w:rsidRDefault="00C941DF" w:rsidP="00C941DF">
            <w:pPr>
              <w:pStyle w:val="ListParagraph"/>
              <w:numPr>
                <w:ilvl w:val="0"/>
                <w:numId w:val="33"/>
              </w:numPr>
              <w:spacing w:before="120" w:after="120"/>
              <w:ind w:left="460" w:hanging="460"/>
              <w:rPr>
                <w:rFonts w:ascii="Arial Narrow" w:hAnsi="Arial Narrow"/>
              </w:rPr>
            </w:pPr>
            <w:r>
              <w:rPr>
                <w:rFonts w:ascii="Arial Narrow" w:hAnsi="Arial Narrow"/>
              </w:rPr>
              <w:t>Implement appropriate corrective action</w:t>
            </w:r>
          </w:p>
        </w:tc>
        <w:tc>
          <w:tcPr>
            <w:tcW w:w="1277" w:type="dxa"/>
            <w:tcBorders>
              <w:top w:val="single" w:sz="4" w:space="0" w:color="auto"/>
              <w:left w:val="nil"/>
              <w:bottom w:val="single" w:sz="4" w:space="0" w:color="auto"/>
              <w:right w:val="single" w:sz="4" w:space="0" w:color="auto"/>
            </w:tcBorders>
            <w:vAlign w:val="center"/>
          </w:tcPr>
          <w:p w:rsidR="00C941DF" w:rsidRPr="009670B2" w:rsidRDefault="00C941DF" w:rsidP="00EF4FF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C941DF" w:rsidRPr="009670B2" w:rsidTr="00EF4FF3">
        <w:tc>
          <w:tcPr>
            <w:tcW w:w="8083" w:type="dxa"/>
            <w:tcBorders>
              <w:top w:val="single" w:sz="4" w:space="0" w:color="auto"/>
              <w:left w:val="single" w:sz="4" w:space="0" w:color="auto"/>
              <w:bottom w:val="single" w:sz="4" w:space="0" w:color="auto"/>
              <w:right w:val="nil"/>
            </w:tcBorders>
          </w:tcPr>
          <w:p w:rsidR="00C941DF" w:rsidRDefault="00157754" w:rsidP="00C941DF">
            <w:pPr>
              <w:pStyle w:val="ListParagraph"/>
              <w:numPr>
                <w:ilvl w:val="0"/>
                <w:numId w:val="33"/>
              </w:numPr>
              <w:spacing w:before="120" w:after="120"/>
              <w:ind w:left="460" w:hanging="460"/>
              <w:rPr>
                <w:rFonts w:ascii="Arial Narrow" w:hAnsi="Arial Narrow"/>
              </w:rPr>
            </w:pPr>
            <w:r>
              <w:rPr>
                <w:rFonts w:ascii="Arial Narrow" w:hAnsi="Arial Narrow"/>
              </w:rPr>
              <w:t>Follow procedures to identify hazards and control potential risks in the workplace</w:t>
            </w:r>
            <w:r w:rsidR="00C941DF">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tcPr>
          <w:p w:rsidR="00C941DF" w:rsidRDefault="00C941DF" w:rsidP="00EF4FF3">
            <w:pPr>
              <w:spacing w:before="120" w:after="120"/>
              <w:jc w:val="center"/>
            </w:pPr>
            <w:r w:rsidRPr="00CE4590">
              <w:rPr>
                <w:rFonts w:ascii="Arial Narrow" w:hAnsi="Arial Narrow" w:cs="Arial"/>
                <w:color w:val="000000" w:themeColor="text1"/>
              </w:rPr>
              <w:sym w:font="Wingdings" w:char="F071"/>
            </w:r>
          </w:p>
        </w:tc>
      </w:tr>
      <w:tr w:rsidR="00C941DF" w:rsidRPr="009670B2" w:rsidTr="00EF4FF3">
        <w:tc>
          <w:tcPr>
            <w:tcW w:w="8083" w:type="dxa"/>
            <w:tcBorders>
              <w:top w:val="single" w:sz="4" w:space="0" w:color="auto"/>
              <w:left w:val="single" w:sz="4" w:space="0" w:color="auto"/>
              <w:bottom w:val="single" w:sz="4" w:space="0" w:color="auto"/>
              <w:right w:val="nil"/>
            </w:tcBorders>
          </w:tcPr>
          <w:p w:rsidR="00C941DF" w:rsidRDefault="00157754" w:rsidP="00C941DF">
            <w:pPr>
              <w:pStyle w:val="ListParagraph"/>
              <w:numPr>
                <w:ilvl w:val="0"/>
                <w:numId w:val="33"/>
              </w:numPr>
              <w:spacing w:before="120" w:after="120"/>
              <w:ind w:left="460" w:hanging="460"/>
              <w:rPr>
                <w:rFonts w:ascii="Arial Narrow" w:hAnsi="Arial Narrow"/>
              </w:rPr>
            </w:pPr>
            <w:r>
              <w:rPr>
                <w:rFonts w:ascii="Arial Narrow" w:hAnsi="Arial Narrow"/>
              </w:rPr>
              <w:t>Participate in the workplace consultation process</w:t>
            </w:r>
          </w:p>
        </w:tc>
        <w:tc>
          <w:tcPr>
            <w:tcW w:w="1277" w:type="dxa"/>
            <w:tcBorders>
              <w:top w:val="single" w:sz="4" w:space="0" w:color="auto"/>
              <w:left w:val="nil"/>
              <w:bottom w:val="single" w:sz="4" w:space="0" w:color="auto"/>
              <w:right w:val="single" w:sz="4" w:space="0" w:color="auto"/>
            </w:tcBorders>
          </w:tcPr>
          <w:p w:rsidR="00C941DF" w:rsidRDefault="00C941DF" w:rsidP="00EF4FF3">
            <w:pPr>
              <w:spacing w:before="120" w:after="120"/>
              <w:jc w:val="center"/>
            </w:pPr>
            <w:r w:rsidRPr="00CE4590">
              <w:rPr>
                <w:rFonts w:ascii="Arial Narrow" w:hAnsi="Arial Narrow" w:cs="Arial"/>
                <w:color w:val="000000" w:themeColor="text1"/>
              </w:rPr>
              <w:sym w:font="Wingdings" w:char="F071"/>
            </w:r>
          </w:p>
        </w:tc>
      </w:tr>
      <w:tr w:rsidR="00157754" w:rsidRPr="009670B2" w:rsidTr="00EF4FF3">
        <w:tc>
          <w:tcPr>
            <w:tcW w:w="8083" w:type="dxa"/>
            <w:tcBorders>
              <w:top w:val="single" w:sz="4" w:space="0" w:color="auto"/>
              <w:left w:val="single" w:sz="4" w:space="0" w:color="auto"/>
              <w:bottom w:val="single" w:sz="4" w:space="0" w:color="auto"/>
              <w:right w:val="nil"/>
            </w:tcBorders>
          </w:tcPr>
          <w:p w:rsidR="00157754" w:rsidRDefault="00157754" w:rsidP="00C941DF">
            <w:pPr>
              <w:pStyle w:val="ListParagraph"/>
              <w:numPr>
                <w:ilvl w:val="0"/>
                <w:numId w:val="33"/>
              </w:numPr>
              <w:spacing w:before="120" w:after="120"/>
              <w:ind w:left="460" w:hanging="460"/>
              <w:rPr>
                <w:rFonts w:ascii="Arial Narrow" w:hAnsi="Arial Narrow"/>
              </w:rPr>
            </w:pPr>
            <w:r>
              <w:rPr>
                <w:rFonts w:ascii="Arial Narrow" w:hAnsi="Arial Narrow"/>
              </w:rPr>
              <w:t xml:space="preserve">Access WHS information </w:t>
            </w:r>
          </w:p>
        </w:tc>
        <w:tc>
          <w:tcPr>
            <w:tcW w:w="1277" w:type="dxa"/>
            <w:tcBorders>
              <w:top w:val="single" w:sz="4" w:space="0" w:color="auto"/>
              <w:left w:val="nil"/>
              <w:bottom w:val="single" w:sz="4" w:space="0" w:color="auto"/>
              <w:right w:val="single" w:sz="4" w:space="0" w:color="auto"/>
            </w:tcBorders>
          </w:tcPr>
          <w:p w:rsidR="00157754" w:rsidRPr="00CE4590" w:rsidRDefault="00133C36" w:rsidP="00EF4FF3">
            <w:pPr>
              <w:spacing w:before="120" w:after="120"/>
              <w:jc w:val="center"/>
              <w:rPr>
                <w:rFonts w:ascii="Arial Narrow" w:hAnsi="Arial Narrow" w:cs="Arial"/>
                <w:color w:val="000000" w:themeColor="text1"/>
              </w:rPr>
            </w:pPr>
            <w:r w:rsidRPr="00CE4590">
              <w:rPr>
                <w:rFonts w:ascii="Arial Narrow" w:hAnsi="Arial Narrow" w:cs="Arial"/>
                <w:color w:val="000000" w:themeColor="text1"/>
              </w:rPr>
              <w:sym w:font="Wingdings" w:char="F071"/>
            </w:r>
          </w:p>
        </w:tc>
      </w:tr>
      <w:tr w:rsidR="00157754" w:rsidRPr="009670B2" w:rsidTr="00EF4FF3">
        <w:tc>
          <w:tcPr>
            <w:tcW w:w="8083" w:type="dxa"/>
            <w:tcBorders>
              <w:top w:val="single" w:sz="4" w:space="0" w:color="auto"/>
              <w:left w:val="single" w:sz="4" w:space="0" w:color="auto"/>
              <w:bottom w:val="single" w:sz="4" w:space="0" w:color="auto"/>
              <w:right w:val="nil"/>
            </w:tcBorders>
          </w:tcPr>
          <w:p w:rsidR="00157754" w:rsidRDefault="00157754" w:rsidP="00C941DF">
            <w:pPr>
              <w:pStyle w:val="ListParagraph"/>
              <w:numPr>
                <w:ilvl w:val="0"/>
                <w:numId w:val="33"/>
              </w:numPr>
              <w:spacing w:before="120" w:after="120"/>
              <w:ind w:left="460" w:hanging="460"/>
              <w:rPr>
                <w:rFonts w:ascii="Arial Narrow" w:hAnsi="Arial Narrow"/>
              </w:rPr>
            </w:pPr>
            <w:r>
              <w:rPr>
                <w:rFonts w:ascii="Arial Narrow" w:hAnsi="Arial Narrow"/>
              </w:rPr>
              <w:t>Apply WHS policies and procedures</w:t>
            </w:r>
          </w:p>
        </w:tc>
        <w:tc>
          <w:tcPr>
            <w:tcW w:w="1277" w:type="dxa"/>
            <w:tcBorders>
              <w:top w:val="single" w:sz="4" w:space="0" w:color="auto"/>
              <w:left w:val="nil"/>
              <w:bottom w:val="single" w:sz="4" w:space="0" w:color="auto"/>
              <w:right w:val="single" w:sz="4" w:space="0" w:color="auto"/>
            </w:tcBorders>
          </w:tcPr>
          <w:p w:rsidR="00157754" w:rsidRPr="00CE4590" w:rsidRDefault="00133C36" w:rsidP="00EF4FF3">
            <w:pPr>
              <w:spacing w:before="120" w:after="120"/>
              <w:jc w:val="center"/>
              <w:rPr>
                <w:rFonts w:ascii="Arial Narrow" w:hAnsi="Arial Narrow" w:cs="Arial"/>
                <w:color w:val="000000" w:themeColor="text1"/>
              </w:rPr>
            </w:pPr>
            <w:r w:rsidRPr="00CE4590">
              <w:rPr>
                <w:rFonts w:ascii="Arial Narrow" w:hAnsi="Arial Narrow" w:cs="Arial"/>
                <w:color w:val="000000" w:themeColor="text1"/>
              </w:rPr>
              <w:sym w:font="Wingdings" w:char="F071"/>
            </w:r>
          </w:p>
        </w:tc>
      </w:tr>
    </w:tbl>
    <w:p w:rsidR="00C941DF" w:rsidRDefault="00C941DF" w:rsidP="00C941DF">
      <w:pPr>
        <w:spacing w:before="0"/>
        <w:rPr>
          <w:sz w:val="16"/>
          <w:szCs w:val="16"/>
        </w:rPr>
      </w:pPr>
    </w:p>
    <w:tbl>
      <w:tblPr>
        <w:tblStyle w:val="TableGrid2"/>
        <w:tblW w:w="9360" w:type="dxa"/>
        <w:tblInd w:w="-34" w:type="dxa"/>
        <w:tblLayout w:type="fixed"/>
        <w:tblLook w:val="04A0"/>
      </w:tblPr>
      <w:tblGrid>
        <w:gridCol w:w="2411"/>
        <w:gridCol w:w="4397"/>
        <w:gridCol w:w="708"/>
        <w:gridCol w:w="1844"/>
      </w:tblGrid>
      <w:tr w:rsidR="00133C36" w:rsidTr="00133C36">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133C36" w:rsidRDefault="00133C36">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133C36" w:rsidTr="00133C36">
        <w:trPr>
          <w:trHeight w:val="537"/>
        </w:trPr>
        <w:tc>
          <w:tcPr>
            <w:tcW w:w="9356" w:type="dxa"/>
            <w:gridSpan w:val="4"/>
            <w:tcBorders>
              <w:top w:val="single" w:sz="4" w:space="0" w:color="auto"/>
              <w:left w:val="single" w:sz="4" w:space="0" w:color="auto"/>
              <w:bottom w:val="single" w:sz="4" w:space="0" w:color="auto"/>
              <w:right w:val="single" w:sz="4" w:space="0" w:color="auto"/>
            </w:tcBorders>
            <w:vAlign w:val="center"/>
          </w:tcPr>
          <w:p w:rsidR="00133C36" w:rsidRDefault="00133C36">
            <w:pPr>
              <w:spacing w:before="0"/>
              <w:rPr>
                <w:rFonts w:ascii="Arial Narrow" w:hAnsi="Arial Narrow" w:cs="Arial"/>
              </w:rPr>
            </w:pPr>
          </w:p>
          <w:p w:rsidR="00133C36" w:rsidRDefault="00133C36">
            <w:pPr>
              <w:spacing w:before="0"/>
              <w:rPr>
                <w:rFonts w:ascii="Arial Narrow" w:hAnsi="Arial Narrow" w:cs="Arial"/>
              </w:rPr>
            </w:pPr>
          </w:p>
          <w:p w:rsidR="00133C36" w:rsidRDefault="00133C36">
            <w:pPr>
              <w:spacing w:before="120" w:after="120"/>
              <w:rPr>
                <w:rFonts w:ascii="Arial Narrow" w:hAnsi="Arial Narrow" w:cs="Arial"/>
              </w:rPr>
            </w:pPr>
          </w:p>
        </w:tc>
      </w:tr>
      <w:tr w:rsidR="00133C36" w:rsidTr="00133C36">
        <w:trPr>
          <w:trHeight w:val="53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33C36" w:rsidRDefault="00133C36">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133C36" w:rsidRDefault="00133C36">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33C36" w:rsidRDefault="00133C36">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133C36" w:rsidRDefault="00133C36">
            <w:pPr>
              <w:spacing w:before="120" w:after="120"/>
              <w:rPr>
                <w:rFonts w:ascii="Arial Narrow" w:hAnsi="Arial Narrow" w:cs="Arial"/>
              </w:rPr>
            </w:pPr>
          </w:p>
        </w:tc>
      </w:tr>
    </w:tbl>
    <w:p w:rsidR="00133C36" w:rsidRDefault="00133C36" w:rsidP="00C941DF">
      <w:pPr>
        <w:spacing w:before="0"/>
        <w:rPr>
          <w:sz w:val="16"/>
          <w:szCs w:val="16"/>
        </w:rPr>
      </w:pPr>
    </w:p>
    <w:p w:rsidR="005363C5" w:rsidRDefault="005363C5" w:rsidP="002912DD">
      <w:pPr>
        <w:spacing w:before="360" w:after="120"/>
        <w:rPr>
          <w:rFonts w:ascii="Arial Black" w:hAnsi="Arial Black" w:cs="Arial"/>
          <w:sz w:val="28"/>
          <w:szCs w:val="28"/>
        </w:rPr>
      </w:pPr>
      <w:r>
        <w:rPr>
          <w:rFonts w:ascii="Arial Black" w:hAnsi="Arial Black" w:cs="Arial"/>
          <w:sz w:val="28"/>
          <w:szCs w:val="28"/>
        </w:rPr>
        <w:t>Recognition of prior learning</w:t>
      </w:r>
    </w:p>
    <w:p w:rsidR="005363C5" w:rsidRDefault="005363C5" w:rsidP="005363C5">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5363C5" w:rsidRDefault="005363C5" w:rsidP="005363C5">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5363C5" w:rsidTr="003F3F79">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5363C5" w:rsidRPr="00D621DD" w:rsidRDefault="005363C5" w:rsidP="003F3F79">
            <w:pPr>
              <w:spacing w:before="120" w:after="120"/>
              <w:rPr>
                <w:rFonts w:ascii="Arial Narrow" w:hAnsi="Arial Narrow"/>
                <w:b/>
              </w:rPr>
            </w:pPr>
            <w:r>
              <w:rPr>
                <w:rFonts w:ascii="Arial Narrow" w:hAnsi="Arial Narrow"/>
                <w:b/>
              </w:rPr>
              <w:t>RPL evidence presented</w:t>
            </w:r>
          </w:p>
        </w:tc>
      </w:tr>
      <w:tr w:rsidR="005363C5" w:rsidTr="003F3F79">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3C5" w:rsidRDefault="005363C5" w:rsidP="003F3F79">
            <w:pPr>
              <w:spacing w:before="120" w:after="120"/>
              <w:rPr>
                <w:rFonts w:ascii="Arial Narrow" w:hAnsi="Arial Narrow" w:cs="Arial"/>
              </w:rPr>
            </w:pPr>
          </w:p>
          <w:p w:rsidR="005363C5" w:rsidRDefault="005363C5" w:rsidP="003F3F79">
            <w:pPr>
              <w:spacing w:before="120" w:after="120"/>
              <w:rPr>
                <w:rFonts w:ascii="Arial Narrow" w:hAnsi="Arial Narrow" w:cs="Arial"/>
              </w:rPr>
            </w:pPr>
          </w:p>
          <w:p w:rsidR="005363C5" w:rsidRDefault="005363C5" w:rsidP="003F3F79">
            <w:pPr>
              <w:spacing w:before="120" w:after="120"/>
              <w:rPr>
                <w:rFonts w:ascii="Arial Narrow" w:hAnsi="Arial Narrow" w:cs="Arial"/>
              </w:rPr>
            </w:pPr>
          </w:p>
        </w:tc>
      </w:tr>
    </w:tbl>
    <w:p w:rsidR="005363C5" w:rsidRPr="00133C36" w:rsidRDefault="005363C5" w:rsidP="00133C36">
      <w:pPr>
        <w:spacing w:before="0"/>
        <w:rPr>
          <w:sz w:val="12"/>
          <w:szCs w:val="16"/>
          <w:lang w:val="en-US"/>
        </w:rPr>
      </w:pPr>
      <w:bookmarkStart w:id="1" w:name="_GoBack"/>
      <w:bookmarkEnd w:id="1"/>
    </w:p>
    <w:sectPr w:rsidR="005363C5" w:rsidRPr="00133C36"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E4F" w:rsidRDefault="00711E4F" w:rsidP="00D247C0">
      <w:pPr>
        <w:spacing w:before="0"/>
      </w:pPr>
      <w:r>
        <w:separator/>
      </w:r>
    </w:p>
  </w:endnote>
  <w:endnote w:type="continuationSeparator" w:id="0">
    <w:p w:rsidR="00711E4F" w:rsidRDefault="00711E4F"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E4F" w:rsidRDefault="00711E4F" w:rsidP="00D247C0">
      <w:pPr>
        <w:spacing w:before="0"/>
      </w:pPr>
      <w:r>
        <w:separator/>
      </w:r>
    </w:p>
  </w:footnote>
  <w:footnote w:type="continuationSeparator" w:id="0">
    <w:p w:rsidR="00711E4F" w:rsidRDefault="00711E4F"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894346" w:rsidP="00894346">
    <w:pPr>
      <w:tabs>
        <w:tab w:val="left" w:pos="3119"/>
        <w:tab w:val="left" w:pos="8789"/>
      </w:tabs>
      <w:spacing w:before="0"/>
      <w:rPr>
        <w:rFonts w:ascii="Arial Narrow" w:hAnsi="Arial Narrow"/>
        <w:sz w:val="20"/>
        <w:szCs w:val="20"/>
      </w:rPr>
    </w:pPr>
    <w:r w:rsidRPr="00894346">
      <w:rPr>
        <w:rFonts w:ascii="Arial Narrow" w:hAnsi="Arial Narrow" w:cs="Arial"/>
        <w:sz w:val="20"/>
        <w:szCs w:val="20"/>
      </w:rPr>
      <w:t>MSAPMOHS200A: Work safely</w:t>
    </w:r>
    <w:r w:rsidR="00EC1D52" w:rsidRPr="00F1607A">
      <w:rPr>
        <w:rFonts w:ascii="Arial Narrow" w:hAnsi="Arial Narrow"/>
        <w:color w:val="000000" w:themeColor="text1"/>
        <w:sz w:val="20"/>
        <w:szCs w:val="20"/>
        <w:lang w:val="en-US"/>
      </w:rPr>
      <w:tab/>
    </w:r>
    <w:r>
      <w:rPr>
        <w:rFonts w:ascii="Arial Narrow" w:hAnsi="Arial Narrow"/>
        <w:color w:val="000000" w:themeColor="text1"/>
        <w:sz w:val="20"/>
        <w:szCs w:val="20"/>
        <w:lang w:val="en-US"/>
      </w:rPr>
      <w:tab/>
    </w:r>
    <w:r w:rsidR="00D52607"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D52607" w:rsidRPr="008A439C">
      <w:rPr>
        <w:rFonts w:ascii="Arial Narrow" w:hAnsi="Arial Narrow"/>
        <w:color w:val="000000" w:themeColor="text1"/>
        <w:sz w:val="20"/>
        <w:szCs w:val="20"/>
        <w:lang w:val="en-US"/>
      </w:rPr>
      <w:fldChar w:fldCharType="separate"/>
    </w:r>
    <w:r w:rsidR="00644DC9">
      <w:rPr>
        <w:rFonts w:ascii="Arial Narrow" w:hAnsi="Arial Narrow"/>
        <w:noProof/>
        <w:color w:val="000000" w:themeColor="text1"/>
        <w:sz w:val="20"/>
        <w:szCs w:val="20"/>
        <w:lang w:val="en-US"/>
      </w:rPr>
      <w:t>3</w:t>
    </w:r>
    <w:r w:rsidR="00D52607"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6">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9"/>
  </w:num>
  <w:num w:numId="4">
    <w:abstractNumId w:val="27"/>
  </w:num>
  <w:num w:numId="5">
    <w:abstractNumId w:val="17"/>
  </w:num>
  <w:num w:numId="6">
    <w:abstractNumId w:val="13"/>
  </w:num>
  <w:num w:numId="7">
    <w:abstractNumId w:val="0"/>
  </w:num>
  <w:num w:numId="8">
    <w:abstractNumId w:val="7"/>
  </w:num>
  <w:num w:numId="9">
    <w:abstractNumId w:val="26"/>
  </w:num>
  <w:num w:numId="10">
    <w:abstractNumId w:val="19"/>
  </w:num>
  <w:num w:numId="11">
    <w:abstractNumId w:val="18"/>
  </w:num>
  <w:num w:numId="12">
    <w:abstractNumId w:val="28"/>
  </w:num>
  <w:num w:numId="13">
    <w:abstractNumId w:val="2"/>
  </w:num>
  <w:num w:numId="14">
    <w:abstractNumId w:val="5"/>
  </w:num>
  <w:num w:numId="15">
    <w:abstractNumId w:val="29"/>
  </w:num>
  <w:num w:numId="16">
    <w:abstractNumId w:val="1"/>
  </w:num>
  <w:num w:numId="17">
    <w:abstractNumId w:val="12"/>
  </w:num>
  <w:num w:numId="18">
    <w:abstractNumId w:val="3"/>
  </w:num>
  <w:num w:numId="19">
    <w:abstractNumId w:val="22"/>
  </w:num>
  <w:num w:numId="20">
    <w:abstractNumId w:val="4"/>
  </w:num>
  <w:num w:numId="21">
    <w:abstractNumId w:val="21"/>
  </w:num>
  <w:num w:numId="22">
    <w:abstractNumId w:val="25"/>
  </w:num>
  <w:num w:numId="23">
    <w:abstractNumId w:val="6"/>
  </w:num>
  <w:num w:numId="24">
    <w:abstractNumId w:val="16"/>
  </w:num>
  <w:num w:numId="25">
    <w:abstractNumId w:val="20"/>
  </w:num>
  <w:num w:numId="26">
    <w:abstractNumId w:val="10"/>
  </w:num>
  <w:num w:numId="27">
    <w:abstractNumId w:val="32"/>
  </w:num>
  <w:num w:numId="28">
    <w:abstractNumId w:val="14"/>
  </w:num>
  <w:num w:numId="29">
    <w:abstractNumId w:val="30"/>
  </w:num>
  <w:num w:numId="30">
    <w:abstractNumId w:val="31"/>
  </w:num>
  <w:num w:numId="31">
    <w:abstractNumId w:val="11"/>
  </w:num>
  <w:num w:numId="32">
    <w:abstractNumId w:val="24"/>
  </w:num>
  <w:num w:numId="3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03DD"/>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B12"/>
    <w:rsid w:val="00130CC2"/>
    <w:rsid w:val="00133C36"/>
    <w:rsid w:val="00134670"/>
    <w:rsid w:val="001450F7"/>
    <w:rsid w:val="0014562B"/>
    <w:rsid w:val="00152DB3"/>
    <w:rsid w:val="00155D78"/>
    <w:rsid w:val="00157754"/>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45DF"/>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912DD"/>
    <w:rsid w:val="002A017B"/>
    <w:rsid w:val="002A2332"/>
    <w:rsid w:val="002A3C48"/>
    <w:rsid w:val="002A5EAB"/>
    <w:rsid w:val="002A6192"/>
    <w:rsid w:val="002B2A7C"/>
    <w:rsid w:val="002C0003"/>
    <w:rsid w:val="002C1B39"/>
    <w:rsid w:val="002C1E95"/>
    <w:rsid w:val="002C34DE"/>
    <w:rsid w:val="002D1915"/>
    <w:rsid w:val="002D2E83"/>
    <w:rsid w:val="002E082E"/>
    <w:rsid w:val="002E2451"/>
    <w:rsid w:val="002E28E9"/>
    <w:rsid w:val="002E4BF7"/>
    <w:rsid w:val="002E6675"/>
    <w:rsid w:val="002F0EE1"/>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1A27"/>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33855"/>
    <w:rsid w:val="00444AF6"/>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0A14"/>
    <w:rsid w:val="00493FEF"/>
    <w:rsid w:val="004949F4"/>
    <w:rsid w:val="00495CAF"/>
    <w:rsid w:val="0049664A"/>
    <w:rsid w:val="004A2E56"/>
    <w:rsid w:val="004A6478"/>
    <w:rsid w:val="004A7C8E"/>
    <w:rsid w:val="004B26E7"/>
    <w:rsid w:val="004B7E7C"/>
    <w:rsid w:val="004D23FB"/>
    <w:rsid w:val="004D4FEB"/>
    <w:rsid w:val="004D7243"/>
    <w:rsid w:val="004E03FB"/>
    <w:rsid w:val="004E1B02"/>
    <w:rsid w:val="004E276C"/>
    <w:rsid w:val="004E2AD9"/>
    <w:rsid w:val="004F3BDC"/>
    <w:rsid w:val="004F77E9"/>
    <w:rsid w:val="004F7B0C"/>
    <w:rsid w:val="0051241E"/>
    <w:rsid w:val="0051331A"/>
    <w:rsid w:val="00514C93"/>
    <w:rsid w:val="00516B37"/>
    <w:rsid w:val="0052019A"/>
    <w:rsid w:val="0052048F"/>
    <w:rsid w:val="00524266"/>
    <w:rsid w:val="00525977"/>
    <w:rsid w:val="0053083B"/>
    <w:rsid w:val="0053117A"/>
    <w:rsid w:val="00532A25"/>
    <w:rsid w:val="00532F94"/>
    <w:rsid w:val="005363C5"/>
    <w:rsid w:val="00542C32"/>
    <w:rsid w:val="00544190"/>
    <w:rsid w:val="0054643E"/>
    <w:rsid w:val="00546E42"/>
    <w:rsid w:val="005540DA"/>
    <w:rsid w:val="0055576D"/>
    <w:rsid w:val="00556B2A"/>
    <w:rsid w:val="005621E7"/>
    <w:rsid w:val="0056251C"/>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1B40"/>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41093"/>
    <w:rsid w:val="006434A3"/>
    <w:rsid w:val="00644DC9"/>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1E4F"/>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1BE9"/>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771B6"/>
    <w:rsid w:val="0088418E"/>
    <w:rsid w:val="00891EB4"/>
    <w:rsid w:val="00893214"/>
    <w:rsid w:val="00894346"/>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DD4"/>
    <w:rsid w:val="009E69EF"/>
    <w:rsid w:val="009F5688"/>
    <w:rsid w:val="009F606E"/>
    <w:rsid w:val="00A05459"/>
    <w:rsid w:val="00A1053D"/>
    <w:rsid w:val="00A14BE3"/>
    <w:rsid w:val="00A217CB"/>
    <w:rsid w:val="00A23252"/>
    <w:rsid w:val="00A23AC9"/>
    <w:rsid w:val="00A247CB"/>
    <w:rsid w:val="00A26414"/>
    <w:rsid w:val="00A30519"/>
    <w:rsid w:val="00A32270"/>
    <w:rsid w:val="00A327E9"/>
    <w:rsid w:val="00A439D7"/>
    <w:rsid w:val="00A44F9A"/>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28E6"/>
    <w:rsid w:val="00AC4741"/>
    <w:rsid w:val="00AC724B"/>
    <w:rsid w:val="00AC7E5B"/>
    <w:rsid w:val="00AD7F20"/>
    <w:rsid w:val="00AE0ACA"/>
    <w:rsid w:val="00AE1C09"/>
    <w:rsid w:val="00AE3FF0"/>
    <w:rsid w:val="00AF0431"/>
    <w:rsid w:val="00AF3631"/>
    <w:rsid w:val="00B03A81"/>
    <w:rsid w:val="00B03EE2"/>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8740D"/>
    <w:rsid w:val="00C903FA"/>
    <w:rsid w:val="00C91377"/>
    <w:rsid w:val="00C941DF"/>
    <w:rsid w:val="00CA025D"/>
    <w:rsid w:val="00CA359F"/>
    <w:rsid w:val="00CA4CBE"/>
    <w:rsid w:val="00CA527B"/>
    <w:rsid w:val="00CA597D"/>
    <w:rsid w:val="00CB1BDD"/>
    <w:rsid w:val="00CB252E"/>
    <w:rsid w:val="00CB2FE0"/>
    <w:rsid w:val="00CC0495"/>
    <w:rsid w:val="00CC056D"/>
    <w:rsid w:val="00CC0601"/>
    <w:rsid w:val="00CC2471"/>
    <w:rsid w:val="00CC2E20"/>
    <w:rsid w:val="00CC409F"/>
    <w:rsid w:val="00CC51C0"/>
    <w:rsid w:val="00CC551D"/>
    <w:rsid w:val="00CE2083"/>
    <w:rsid w:val="00CE71F6"/>
    <w:rsid w:val="00CE72AF"/>
    <w:rsid w:val="00CF010D"/>
    <w:rsid w:val="00CF3000"/>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5A8F"/>
    <w:rsid w:val="00D40BEB"/>
    <w:rsid w:val="00D436BA"/>
    <w:rsid w:val="00D43D56"/>
    <w:rsid w:val="00D43EA5"/>
    <w:rsid w:val="00D47E94"/>
    <w:rsid w:val="00D50E70"/>
    <w:rsid w:val="00D52607"/>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0466"/>
    <w:rsid w:val="00DC1291"/>
    <w:rsid w:val="00DC24D3"/>
    <w:rsid w:val="00DC5AD1"/>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34F"/>
    <w:rsid w:val="00EC1D52"/>
    <w:rsid w:val="00EC5E45"/>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8C5"/>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C941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133C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07126449">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089775">
      <w:bodyDiv w:val="1"/>
      <w:marLeft w:val="0"/>
      <w:marRight w:val="0"/>
      <w:marTop w:val="0"/>
      <w:marBottom w:val="0"/>
      <w:divBdr>
        <w:top w:val="none" w:sz="0" w:space="0" w:color="auto"/>
        <w:left w:val="none" w:sz="0" w:space="0" w:color="auto"/>
        <w:bottom w:val="none" w:sz="0" w:space="0" w:color="auto"/>
        <w:right w:val="none" w:sz="0" w:space="0" w:color="auto"/>
      </w:divBdr>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5325155">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5A00A-97EF-4A69-BB45-F856EA72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181</cp:revision>
  <cp:lastPrinted>2014-05-08T11:52:00Z</cp:lastPrinted>
  <dcterms:created xsi:type="dcterms:W3CDTF">2014-05-08T03:25:00Z</dcterms:created>
  <dcterms:modified xsi:type="dcterms:W3CDTF">2015-01-19T02:22:00Z</dcterms:modified>
</cp:coreProperties>
</file>